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FD00C" w14:textId="77777777" w:rsidR="0038604C" w:rsidRPr="0038604C" w:rsidRDefault="0038604C" w:rsidP="0038604C">
      <w:pPr>
        <w:jc w:val="center"/>
        <w:rPr>
          <w:b/>
          <w:sz w:val="48"/>
          <w:szCs w:val="48"/>
          <w:u w:val="single"/>
        </w:rPr>
      </w:pPr>
      <w:r w:rsidRPr="0038604C">
        <w:rPr>
          <w:b/>
          <w:sz w:val="48"/>
          <w:szCs w:val="48"/>
          <w:u w:val="single"/>
        </w:rPr>
        <w:t>CASA ROQUETA  (ANTIGUA COOPERATIVA)</w:t>
      </w:r>
    </w:p>
    <w:p w14:paraId="2E9D4A48" w14:textId="77777777" w:rsidR="0038604C" w:rsidRDefault="0038604C" w:rsidP="0038604C">
      <w:pPr>
        <w:ind w:firstLine="708"/>
        <w:jc w:val="both"/>
        <w:rPr>
          <w:sz w:val="24"/>
          <w:szCs w:val="24"/>
        </w:rPr>
      </w:pPr>
      <w:r>
        <w:rPr>
          <w:sz w:val="24"/>
          <w:szCs w:val="24"/>
        </w:rPr>
        <w:t>La cooperativa fue fundada en 1920 a iniciativa de D. Prudencio Azuara Martín. Fueron socios de ella la práctica totalidad de los vecinos de Manzanera, levantando el edificio en la calle Mayor, nº 1. Se transformó en Sociedad Mercantil en 1931 hasta 1956, y tras sucesivas generaciones mantuvo sus puertas abiertas hasta el año 2000, año en que trasladó su local de venta al público a la Calle Tomás María Ariño, nº 142.</w:t>
      </w:r>
    </w:p>
    <w:p w14:paraId="6337718A" w14:textId="77777777" w:rsidR="0038604C" w:rsidRDefault="0038604C" w:rsidP="0038604C">
      <w:pPr>
        <w:ind w:firstLine="708"/>
        <w:jc w:val="both"/>
        <w:rPr>
          <w:sz w:val="24"/>
          <w:szCs w:val="24"/>
        </w:rPr>
      </w:pPr>
      <w:r>
        <w:rPr>
          <w:sz w:val="24"/>
          <w:szCs w:val="24"/>
        </w:rPr>
        <w:t xml:space="preserve">Desde su origen suministró a Manzanera y a la Comarca Gúdar-Javalambre lo que la población necesitaba en alimentación, herramientas y suministros agrícolas, calzado, ropa, ferretería, droguería y perfumería, etc.  El local sufrió a lo largo de su historia numerosas adaptaciones, desde tienda de ultramarinos a supermercado autoservicio. </w:t>
      </w:r>
    </w:p>
    <w:p w14:paraId="610B9C9D" w14:textId="77777777" w:rsidR="0038604C" w:rsidRDefault="0038604C" w:rsidP="0038604C">
      <w:pPr>
        <w:ind w:firstLine="708"/>
        <w:jc w:val="both"/>
        <w:rPr>
          <w:sz w:val="24"/>
          <w:szCs w:val="24"/>
        </w:rPr>
      </w:pPr>
      <w:r>
        <w:rPr>
          <w:sz w:val="24"/>
          <w:szCs w:val="24"/>
        </w:rPr>
        <w:t xml:space="preserve">Tras la jubilación de su último propietario, fue finalmente restaurado, procurando respetar lo mejor posible su configuración original. En sus primeras y restablecidas estanterías podremos contemplar envases, mercancía, herramientas y objetos originales propios de 1920. Capítulo importante es la documentación rescatada: se conservan contratos, facturas, cartillas de racionamiento y muchos más documentos, gracias a los cuales podemos hacernos una idea de la alimentación, el trabajo, la ropa, las necesidades cotidianas y la vida en general de los habitantes de un pueblo de hace cien años. </w:t>
      </w:r>
    </w:p>
    <w:p w14:paraId="158418F1" w14:textId="77777777" w:rsidR="0038604C" w:rsidRDefault="0038604C" w:rsidP="0038604C">
      <w:pPr>
        <w:ind w:firstLine="708"/>
        <w:jc w:val="both"/>
        <w:rPr>
          <w:sz w:val="24"/>
          <w:szCs w:val="24"/>
        </w:rPr>
      </w:pPr>
      <w:r>
        <w:rPr>
          <w:sz w:val="24"/>
          <w:szCs w:val="24"/>
        </w:rPr>
        <w:t>Para visitarla, contactar con la oficina de turismo de Manzanera.</w:t>
      </w:r>
    </w:p>
    <w:p w14:paraId="07BD8A3B" w14:textId="77777777" w:rsidR="002505CD" w:rsidRDefault="0038604C">
      <w:r>
        <w:rPr>
          <w:noProof/>
          <w:sz w:val="24"/>
          <w:szCs w:val="24"/>
          <w:lang w:eastAsia="es-ES"/>
        </w:rPr>
        <w:drawing>
          <wp:inline distT="0" distB="0" distL="0" distR="0" wp14:anchorId="0D6CA126" wp14:editId="1B6EECA0">
            <wp:extent cx="5400040" cy="3883025"/>
            <wp:effectExtent l="19050" t="0" r="0" b="0"/>
            <wp:docPr id="1" name="0 Imagen" descr="tienda roque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enda roqueta.jpg"/>
                    <pic:cNvPicPr/>
                  </pic:nvPicPr>
                  <pic:blipFill>
                    <a:blip r:embed="rId7" cstate="print"/>
                    <a:stretch>
                      <a:fillRect/>
                    </a:stretch>
                  </pic:blipFill>
                  <pic:spPr>
                    <a:xfrm>
                      <a:off x="0" y="0"/>
                      <a:ext cx="5400040" cy="3883025"/>
                    </a:xfrm>
                    <a:prstGeom prst="rect">
                      <a:avLst/>
                    </a:prstGeom>
                  </pic:spPr>
                </pic:pic>
              </a:graphicData>
            </a:graphic>
          </wp:inline>
        </w:drawing>
      </w:r>
    </w:p>
    <w:sectPr w:rsidR="002505CD" w:rsidSect="0038604C">
      <w:pgSz w:w="11906" w:h="16838"/>
      <w:pgMar w:top="1417" w:right="849"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38604C"/>
    <w:rsid w:val="00224FDC"/>
    <w:rsid w:val="002505CD"/>
    <w:rsid w:val="0038604C"/>
    <w:rsid w:val="00AB1328"/>
    <w:rsid w:val="00D5139D"/>
    <w:rsid w:val="00DE4FC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02CB3"/>
  <w15:docId w15:val="{8A092BC9-4870-4DE7-98F2-651F434E5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604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8604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8604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199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A89BE3A69BB2489B3B79F461275668" ma:contentTypeVersion="13" ma:contentTypeDescription="Create a new document." ma:contentTypeScope="" ma:versionID="8de347971a8bfbb306e429f4758382e3">
  <xsd:schema xmlns:xsd="http://www.w3.org/2001/XMLSchema" xmlns:xs="http://www.w3.org/2001/XMLSchema" xmlns:p="http://schemas.microsoft.com/office/2006/metadata/properties" xmlns:ns3="bc4af5be-5e43-49f1-ab75-338ee5b5d726" targetNamespace="http://schemas.microsoft.com/office/2006/metadata/properties" ma:root="true" ma:fieldsID="200a4caa14001bb1c384e4d93bd3f280" ns3:_="">
    <xsd:import namespace="bc4af5be-5e43-49f1-ab75-338ee5b5d72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GenerationTime" minOccurs="0"/>
                <xsd:element ref="ns3:MediaServiceEventHashCode" minOccurs="0"/>
                <xsd:element ref="ns3:MediaLengthInSeconds" minOccurs="0"/>
                <xsd:element ref="ns3:MediaServiceOCR"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af5be-5e43-49f1-ab75-338ee5b5d7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_activity" ma:index="17" nillable="true" ma:displayName="_activity" ma:hidden="true" ma:internalName="_activity">
      <xsd:simpleType>
        <xsd:restriction base="dms:Note"/>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bc4af5be-5e43-49f1-ab75-338ee5b5d726" xsi:nil="true"/>
  </documentManagement>
</p:properties>
</file>

<file path=customXml/itemProps1.xml><?xml version="1.0" encoding="utf-8"?>
<ds:datastoreItem xmlns:ds="http://schemas.openxmlformats.org/officeDocument/2006/customXml" ds:itemID="{97E7B6BD-EDDE-407D-8EAB-C546E47404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af5be-5e43-49f1-ab75-338ee5b5d7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DC3F95-DBDE-4235-B4AC-21E79D777BDF}">
  <ds:schemaRefs>
    <ds:schemaRef ds:uri="http://schemas.microsoft.com/sharepoint/v3/contenttype/forms"/>
  </ds:schemaRefs>
</ds:datastoreItem>
</file>

<file path=customXml/itemProps3.xml><?xml version="1.0" encoding="utf-8"?>
<ds:datastoreItem xmlns:ds="http://schemas.openxmlformats.org/officeDocument/2006/customXml" ds:itemID="{07FBCDEF-E005-4403-ADDD-8B01A79D43D2}">
  <ds:schemaRefs>
    <ds:schemaRef ds:uri="http://schemas.microsoft.com/office/2006/metadata/properties"/>
    <ds:schemaRef ds:uri="http://schemas.microsoft.com/office/infopath/2007/PartnerControls"/>
    <ds:schemaRef ds:uri="bc4af5be-5e43-49f1-ab75-338ee5b5d72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224</Words>
  <Characters>1235</Characters>
  <Application>Microsoft Office Word</Application>
  <DocSecurity>4</DocSecurity>
  <Lines>10</Lines>
  <Paragraphs>2</Paragraphs>
  <ScaleCrop>false</ScaleCrop>
  <Company/>
  <LinksUpToDate>false</LinksUpToDate>
  <CharactersWithSpaces>1457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Equipo</dc:creator>
  <cp:lastModifiedBy>Jose Girona</cp:lastModifiedBy>
  <cp:revision>2</cp:revision>
  <dcterms:created xsi:type="dcterms:W3CDTF">2026-07-13T11:35:00Z</dcterms:created>
  <dcterms:modified xsi:type="dcterms:W3CDTF">2026-07-13T11:35:00Z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0x0101001EA89BE3A69BB2489B3B79F461275668</vt:lpwstr>
  </property>
</Properties>
</file>